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61B6" w14:textId="77777777" w:rsidR="003E27FA" w:rsidRPr="00AA22B1" w:rsidRDefault="00AA22B1" w:rsidP="00AA22B1">
      <w:r>
        <w:rPr>
          <w:noProof/>
        </w:rPr>
        <mc:AlternateContent>
          <mc:Choice Requires="wps">
            <w:drawing>
              <wp:inline distT="0" distB="0" distL="0" distR="0" wp14:anchorId="4E5E7096" wp14:editId="181212DF">
                <wp:extent cx="6535972" cy="7404100"/>
                <wp:effectExtent l="19050" t="19050" r="17780" b="25400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972" cy="740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AA977" w14:textId="77777777" w:rsidR="00AA22B1" w:rsidRPr="000C35B9" w:rsidRDefault="00AA22B1" w:rsidP="00BE2A80">
                            <w:pPr>
                              <w:tabs>
                                <w:tab w:val="left" w:pos="5670"/>
                                <w:tab w:val="left" w:pos="8505"/>
                                <w:tab w:val="left" w:pos="9356"/>
                              </w:tabs>
                              <w:ind w:left="540" w:right="34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DUYURU</w:t>
                            </w:r>
                          </w:p>
                          <w:p w14:paraId="7EF3F366" w14:textId="77777777" w:rsidR="00AA22B1" w:rsidRPr="000C35B9" w:rsidRDefault="00AA22B1" w:rsidP="00BE2A80">
                            <w:pPr>
                              <w:tabs>
                                <w:tab w:val="left" w:pos="5670"/>
                                <w:tab w:val="left" w:pos="8505"/>
                                <w:tab w:val="left" w:pos="9356"/>
                              </w:tabs>
                              <w:ind w:left="540" w:right="34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FCD8098" w14:textId="77777777" w:rsidR="00AA22B1" w:rsidRPr="000C35B9" w:rsidRDefault="00AA22B1" w:rsidP="00BE2A80">
                            <w:pPr>
                              <w:tabs>
                                <w:tab w:val="left" w:pos="5670"/>
                                <w:tab w:val="left" w:pos="8505"/>
                                <w:tab w:val="left" w:pos="9356"/>
                              </w:tabs>
                              <w:ind w:left="540" w:right="34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ÇED Sürecin</w:t>
                            </w:r>
                            <w:r w:rsidR="005303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 </w:t>
                            </w:r>
                          </w:p>
                          <w:p w14:paraId="39CB40D4" w14:textId="5EEA091A" w:rsidR="00AA22B1" w:rsidRPr="000C35B9" w:rsidRDefault="00530389" w:rsidP="00BE2A80">
                            <w:pPr>
                              <w:tabs>
                                <w:tab w:val="left" w:pos="5670"/>
                                <w:tab w:val="left" w:pos="8505"/>
                                <w:tab w:val="left" w:pos="9356"/>
                              </w:tabs>
                              <w:ind w:left="540" w:right="34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Halkın Bilgilendirilmesi ve Sürece Katılımı</w:t>
                            </w:r>
                            <w:r w:rsidR="001B21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Toplantısı</w:t>
                            </w:r>
                          </w:p>
                          <w:p w14:paraId="4582D75D" w14:textId="77777777" w:rsidR="00755686" w:rsidRDefault="00755686" w:rsidP="00755686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78CD62A" w14:textId="77777777" w:rsidR="00755686" w:rsidRDefault="00755686" w:rsidP="00BA618B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100D8C3" w14:textId="2C3FDA2D" w:rsidR="00AA22B1" w:rsidRPr="00755686" w:rsidRDefault="00210998" w:rsidP="005A58E8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Hlk126239981"/>
                            <w:r w:rsidRP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Alagöz Maden Sanayi Ve Ticaret A.Ş. tarafından Giresun İli, Doğankent İlçesi, Söğütağzı, Çatalağaç, Çatak ve Süttaşı Köyleri, Kara Dere, Delmece, Sazlı Yatak-Olucaktepe, Gavraz Deresi, Nişane Mevkiileri, Tirebolu İlçesi, Eymür Köyü, Gariygen Mevkii ve Görele İlçesi, Soğukpınar Köyü, Patan Mahallesi Mevkii </w:t>
                            </w:r>
                            <w:r w:rsidR="004E094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sınırlarında </w:t>
                            </w:r>
                            <w:r w:rsidRP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“Bakır-Kurşun-Çinko-Demir Flotasyon Tesisi İle Maden Ocakları (S: 51499 Ve S: 57312 Ruhsat Numaralı IV. Grup Maden Ocakları) Kapasite Artışı ve Maden Atık Depolama Tesisi</w:t>
                            </w:r>
                            <w:r w:rsidR="00AC4D7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” p</w:t>
                            </w:r>
                            <w:r w:rsidRP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rojesi</w:t>
                            </w:r>
                            <w:r w:rsidR="00AC4D7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’nin kurulması ve </w:t>
                            </w:r>
                            <w:r w:rsidR="005A58E8" w:rsidRPr="005A58E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işletilmesi planlanmaktadır.</w:t>
                            </w:r>
                            <w:r w:rsidR="005A58E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="00AA22B1" w:rsidRPr="0075568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Söz konusu proje için Çevresel Etki Değerlendirilmesi (ÇED) Yönetmeliğinin 9. Maddesi gereğince aşağıda belirtilen tarih ve saatte faaliyetle ilgili Halkı bilgilendirmek, görüş ve önerilerini almak için “Halkın</w:t>
                            </w:r>
                            <w:r w:rsidR="0066216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Bilgilendirilmesi ve Sürece</w:t>
                            </w:r>
                            <w:r w:rsidR="00AA22B1" w:rsidRPr="0075568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Katılımı Toplantısı” yapılacaktır.</w:t>
                            </w:r>
                          </w:p>
                          <w:p w14:paraId="1888599B" w14:textId="77777777" w:rsidR="00AA22B1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1E23B98" w14:textId="77777777" w:rsidR="00AA22B1" w:rsidRPr="00755686" w:rsidRDefault="00D94BD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5568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Halkım</w:t>
                            </w:r>
                            <w:r w:rsidR="00AA22B1" w:rsidRPr="0075568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ıza saygı ile duyurulur.</w:t>
                            </w:r>
                          </w:p>
                          <w:p w14:paraId="1F15029C" w14:textId="77777777" w:rsidR="00AA22B1" w:rsidRPr="000C35B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411E84D" w14:textId="491E2A4D" w:rsidR="00AA22B1" w:rsidRPr="000C35B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TOPLANTI</w:t>
                            </w:r>
                          </w:p>
                          <w:p w14:paraId="3E098C58" w14:textId="77777777" w:rsidR="00AA22B1" w:rsidRPr="000C35B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F59D28E" w14:textId="2DEEB230" w:rsidR="00AA22B1" w:rsidRPr="00210998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53038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Toplantı Yeri</w:t>
                            </w:r>
                            <w:r w:rsidRPr="0053038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303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3151BC" w:rsidRPr="005303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3038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10998" w:rsidRP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Söğütağzı Köyü Çay Ocağı</w:t>
                            </w:r>
                          </w:p>
                          <w:p w14:paraId="377B0982" w14:textId="74995B02" w:rsidR="00210998" w:rsidRPr="00210998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3038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Toplantı Yerinin Adresi</w:t>
                            </w:r>
                            <w:r w:rsidRPr="005303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3038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5A58E8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6877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Söğ</w:t>
                            </w:r>
                            <w:r w:rsidR="00210998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ütağzı Köyü Camii Yanı, Doğankent/GİRESUN</w:t>
                            </w:r>
                          </w:p>
                          <w:p w14:paraId="0DD48181" w14:textId="02ADE90C" w:rsidR="00AA22B1" w:rsidRPr="0053038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53038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Toplantı Tarihi</w:t>
                            </w:r>
                            <w:r w:rsidRPr="005303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303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0C35B9" w:rsidRPr="005303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3038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Pr="005303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099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28.11</w:t>
                            </w:r>
                            <w:r w:rsidR="004E094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  <w:p w14:paraId="2C78EC89" w14:textId="7E6E6928" w:rsidR="00AA22B1" w:rsidRPr="0053038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0389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Toplantı Saati</w:t>
                            </w:r>
                            <w:r w:rsidRPr="0053038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53038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0C35B9" w:rsidRPr="0053038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530389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2443C" w:rsidRPr="006A2C4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21099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4E0949" w:rsidRPr="006A2C4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14:paraId="3616FFDD" w14:textId="77777777" w:rsidR="007B7CBB" w:rsidRDefault="007B7CBB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1FBA4AD" w14:textId="77777777" w:rsidR="00F233C8" w:rsidRPr="000C35B9" w:rsidRDefault="00F233C8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E95119" w14:textId="77777777" w:rsidR="00AA22B1" w:rsidRPr="000C35B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PROJE SAHİBİ</w:t>
                            </w:r>
                          </w:p>
                          <w:p w14:paraId="3AD8F42A" w14:textId="77777777" w:rsidR="00AA22B1" w:rsidRPr="000C35B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EFCB16A" w14:textId="1A7E88D2" w:rsidR="005A58E8" w:rsidRDefault="00210998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Alagöz Maden Sanayi Ve Ticaret A.Ş.</w:t>
                            </w:r>
                          </w:p>
                          <w:p w14:paraId="03539A4A" w14:textId="77777777" w:rsidR="00210998" w:rsidRPr="000C35B9" w:rsidRDefault="00210998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CE87927" w14:textId="2DB3E416" w:rsidR="00AA22B1" w:rsidRPr="000C35B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Tel</w:t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0C35B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+90 </w:t>
                            </w:r>
                            <w:r w:rsid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210998" w:rsidRP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312</w:t>
                            </w:r>
                            <w:r w:rsid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="00210998" w:rsidRP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236 26 36</w:t>
                            </w:r>
                          </w:p>
                          <w:p w14:paraId="2D7CB5EB" w14:textId="1FFDF5E0" w:rsidR="00AA22B1" w:rsidRPr="000C35B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Faks</w:t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0C35B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+90 </w:t>
                            </w:r>
                            <w:r w:rsid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210998" w:rsidRP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312</w:t>
                            </w:r>
                            <w:r w:rsid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="00210998" w:rsidRPr="0021099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236 26 36</w:t>
                            </w:r>
                          </w:p>
                          <w:p w14:paraId="245BCFD0" w14:textId="77777777" w:rsidR="00AA22B1" w:rsidRPr="000C35B9" w:rsidRDefault="00AA22B1" w:rsidP="00BE2A8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140376D" w14:textId="77777777" w:rsidR="00AA22B1" w:rsidRPr="000C35B9" w:rsidRDefault="00AA22B1" w:rsidP="00BE2A80">
                            <w:pPr>
                              <w:ind w:right="271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ÇED RAPORUNU HAZIRLAYAN KURULUŞ</w:t>
                            </w:r>
                          </w:p>
                          <w:p w14:paraId="479B3AC5" w14:textId="77777777" w:rsidR="00AA22B1" w:rsidRPr="000C35B9" w:rsidRDefault="00AA22B1" w:rsidP="00BE2A80">
                            <w:pPr>
                              <w:widowControl w:val="0"/>
                              <w:ind w:left="426" w:right="27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2A803E" w14:textId="77777777" w:rsidR="00AA22B1" w:rsidRPr="000C35B9" w:rsidRDefault="00AA22B1" w:rsidP="00BE2A80">
                            <w:pPr>
                              <w:widowControl w:val="0"/>
                              <w:ind w:right="27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MGS Proje Müşavirlik Mühendislik Ticaret Ltd. Şti.</w:t>
                            </w:r>
                          </w:p>
                          <w:p w14:paraId="5E869AD8" w14:textId="77777777" w:rsidR="00AA22B1" w:rsidRPr="000C35B9" w:rsidRDefault="00AA22B1" w:rsidP="00BE2A80">
                            <w:pPr>
                              <w:ind w:left="426" w:right="271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EF45E1" w14:textId="77777777" w:rsidR="00AA22B1" w:rsidRPr="000C35B9" w:rsidRDefault="00AA22B1" w:rsidP="00BE2A80">
                            <w:pPr>
                              <w:ind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0C35B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+90 </w:t>
                            </w:r>
                            <w:r w:rsidRPr="000C35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(312) 479 84 00 (pbx) </w:t>
                            </w:r>
                          </w:p>
                          <w:p w14:paraId="3258BAC8" w14:textId="77777777" w:rsidR="00AA22B1" w:rsidRPr="000C35B9" w:rsidRDefault="00AA22B1" w:rsidP="00BE2A80">
                            <w:pPr>
                              <w:ind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Faks </w:t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0C35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35B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+90 </w:t>
                            </w:r>
                            <w:r w:rsidRPr="000C35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(312) 479 84 99</w:t>
                            </w:r>
                          </w:p>
                          <w:p w14:paraId="11024FD1" w14:textId="77777777" w:rsidR="00AA22B1" w:rsidRPr="000C35B9" w:rsidRDefault="00AA22B1" w:rsidP="00BE2A80">
                            <w:pPr>
                              <w:ind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Web </w:t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0C35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www.mgsmuhendislik.com</w:t>
                            </w:r>
                          </w:p>
                          <w:p w14:paraId="20BCD181" w14:textId="77777777" w:rsidR="00AA22B1" w:rsidRPr="000C35B9" w:rsidRDefault="00AA22B1" w:rsidP="00BE2A80">
                            <w:pPr>
                              <w:ind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e-posta </w:t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C3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0C35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mgs@mgsmuhendislik.com</w:t>
                            </w:r>
                          </w:p>
                          <w:p w14:paraId="06BE0DC5" w14:textId="77777777" w:rsidR="00BE2A80" w:rsidRDefault="00BE2A80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5E709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514.65pt;height:5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" strokeweight="3pt">
                <v:stroke linestyle="thinThin"/>
                <v:textbox inset="10.8pt,7.2pt,10.8pt,7.2pt">
                  <w:txbxContent>
                    <w:p w14:paraId="086AA977" w14:textId="77777777" w:rsidR="00AA22B1" w:rsidRPr="000C35B9" w:rsidRDefault="00AA22B1" w:rsidP="00BE2A80">
                      <w:pPr>
                        <w:tabs>
                          <w:tab w:val="left" w:pos="5670"/>
                          <w:tab w:val="left" w:pos="8505"/>
                          <w:tab w:val="left" w:pos="9356"/>
                        </w:tabs>
                        <w:ind w:left="540" w:right="34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DUYURU</w:t>
                      </w:r>
                    </w:p>
                    <w:p w14:paraId="7EF3F366" w14:textId="77777777" w:rsidR="00AA22B1" w:rsidRPr="000C35B9" w:rsidRDefault="00AA22B1" w:rsidP="00BE2A80">
                      <w:pPr>
                        <w:tabs>
                          <w:tab w:val="left" w:pos="5670"/>
                          <w:tab w:val="left" w:pos="8505"/>
                          <w:tab w:val="left" w:pos="9356"/>
                        </w:tabs>
                        <w:ind w:left="540" w:right="34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FCD8098" w14:textId="77777777" w:rsidR="00AA22B1" w:rsidRPr="000C35B9" w:rsidRDefault="00AA22B1" w:rsidP="00BE2A80">
                      <w:pPr>
                        <w:tabs>
                          <w:tab w:val="left" w:pos="5670"/>
                          <w:tab w:val="left" w:pos="8505"/>
                          <w:tab w:val="left" w:pos="9356"/>
                        </w:tabs>
                        <w:ind w:left="540" w:right="34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ÇED Sürecin</w:t>
                      </w:r>
                      <w:r w:rsidR="0053038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e </w:t>
                      </w:r>
                    </w:p>
                    <w:p w14:paraId="39CB40D4" w14:textId="5EEA091A" w:rsidR="00AA22B1" w:rsidRPr="000C35B9" w:rsidRDefault="00530389" w:rsidP="00BE2A80">
                      <w:pPr>
                        <w:tabs>
                          <w:tab w:val="left" w:pos="5670"/>
                          <w:tab w:val="left" w:pos="8505"/>
                          <w:tab w:val="left" w:pos="9356"/>
                        </w:tabs>
                        <w:ind w:left="540" w:right="34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Halkın Bilgilendirilmesi ve Sürece Katılımı</w:t>
                      </w:r>
                      <w:r w:rsidR="001B21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Toplantısı</w:t>
                      </w:r>
                    </w:p>
                    <w:p w14:paraId="4582D75D" w14:textId="77777777" w:rsidR="00755686" w:rsidRDefault="00755686" w:rsidP="00755686">
                      <w:pPr>
                        <w:ind w:firstLine="709"/>
                        <w:jc w:val="both"/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</w:pPr>
                    </w:p>
                    <w:p w14:paraId="478CD62A" w14:textId="77777777" w:rsidR="00755686" w:rsidRDefault="00755686" w:rsidP="00BA618B">
                      <w:pPr>
                        <w:ind w:firstLine="709"/>
                        <w:jc w:val="both"/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</w:pPr>
                    </w:p>
                    <w:p w14:paraId="0100D8C3" w14:textId="2C3FDA2D" w:rsidR="00AA22B1" w:rsidRPr="00755686" w:rsidRDefault="00210998" w:rsidP="005A58E8">
                      <w:pPr>
                        <w:ind w:firstLine="709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bookmarkStart w:id="2" w:name="_Hlk126239981"/>
                      <w:r w:rsidRP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Alagöz Maden Sanayi Ve Ticaret A.Ş. tarafından Giresun İli, Doğankent İlçesi, Söğütağzı, Çatalağaç, Çatak ve Süttaşı Köyleri, Kara Dere, Delmece, Sazlı Yatak-Olucaktepe, Gavraz Deresi, Nişane Mevkiileri, Tirebolu İlçesi, Eymür Köyü, Gariygen Mevkii ve Görele İlçesi, Soğukpınar Köyü, Patan Mahallesi Mevkii </w:t>
                      </w:r>
                      <w:r w:rsidR="004E094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sınırlarında </w:t>
                      </w:r>
                      <w:r w:rsidRP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“Bakır-Kurşun-Çinko-Demir Flotasyon Tesisi İle Maden Ocakları (S: 51499 Ve S: 57312 Ruhsat Numaralı IV. Grup Maden Ocakları) Kapasite Artışı ve Maden Atık Depolama Tesisi</w:t>
                      </w:r>
                      <w:r w:rsidR="00AC4D7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” p</w:t>
                      </w:r>
                      <w:r w:rsidRP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rojesi</w:t>
                      </w:r>
                      <w:r w:rsidR="00AC4D7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’</w:t>
                      </w:r>
                      <w:bookmarkStart w:id="3" w:name="_GoBack"/>
                      <w:bookmarkEnd w:id="3"/>
                      <w:r w:rsidR="00AC4D7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nin kurulması ve </w:t>
                      </w:r>
                      <w:r w:rsidR="005A58E8" w:rsidRPr="005A58E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işletilmesi planlanmaktadır.</w:t>
                      </w:r>
                      <w:r w:rsidR="005A58E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r w:rsidR="00AA22B1" w:rsidRPr="0075568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Söz konusu proje için Çevresel Etki Değerlendirilmesi (ÇED) Yönetmeliğinin 9. Maddesi gereğince aşağıda belirtilen tarih ve saatte faaliyetle ilgili Halkı bilgilendirmek, görüş ve önerilerini almak için “Halkın</w:t>
                      </w:r>
                      <w:r w:rsidR="0066216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Bilgilendirilmesi ve Sürece</w:t>
                      </w:r>
                      <w:r w:rsidR="00AA22B1" w:rsidRPr="0075568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Katılımı Toplantısı” yapılacaktır.</w:t>
                      </w:r>
                    </w:p>
                    <w:p w14:paraId="1888599B" w14:textId="77777777" w:rsidR="00AA22B1" w:rsidRDefault="00AA22B1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41E23B98" w14:textId="77777777" w:rsidR="00AA22B1" w:rsidRPr="00755686" w:rsidRDefault="00D94BD1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75568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Halkım</w:t>
                      </w:r>
                      <w:r w:rsidR="00AA22B1" w:rsidRPr="0075568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ıza saygı ile duyurulur.</w:t>
                      </w:r>
                    </w:p>
                    <w:p w14:paraId="1F15029C" w14:textId="77777777" w:rsidR="00AA22B1" w:rsidRPr="000C35B9" w:rsidRDefault="00AA22B1" w:rsidP="00BE2A80">
                      <w:pPr>
                        <w:jc w:val="both"/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14:paraId="0411E84D" w14:textId="491E2A4D" w:rsidR="00AA22B1" w:rsidRPr="000C35B9" w:rsidRDefault="00AA22B1" w:rsidP="00BE2A80">
                      <w:pPr>
                        <w:jc w:val="both"/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  <w:u w:val="single"/>
                        </w:rPr>
                        <w:t>TOPLANTI</w:t>
                      </w:r>
                    </w:p>
                    <w:p w14:paraId="3E098C58" w14:textId="77777777" w:rsidR="00AA22B1" w:rsidRPr="000C35B9" w:rsidRDefault="00AA22B1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0F59D28E" w14:textId="2DEEB230" w:rsidR="00AA22B1" w:rsidRPr="00210998" w:rsidRDefault="00AA22B1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53038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Toplantı Yeri</w:t>
                      </w:r>
                      <w:r w:rsidRPr="0053038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 w:rsidRPr="0053038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3151BC" w:rsidRPr="0053038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53038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210998" w:rsidRP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Söğütağzı Köyü Çay Ocağı</w:t>
                      </w:r>
                    </w:p>
                    <w:p w14:paraId="377B0982" w14:textId="74995B02" w:rsidR="00210998" w:rsidRPr="00210998" w:rsidRDefault="00AA22B1" w:rsidP="00BE2A80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53038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Toplantı Yerinin Adresi</w:t>
                      </w:r>
                      <w:r w:rsidRPr="0053038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53038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:</w:t>
                      </w:r>
                      <w:r w:rsidR="005A58E8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C36877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Söğ</w:t>
                      </w:r>
                      <w:r w:rsidR="00210998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ütağzı Köyü Camii Yanı, Doğankent/GİRESUN</w:t>
                      </w:r>
                    </w:p>
                    <w:p w14:paraId="0DD48181" w14:textId="02ADE90C" w:rsidR="00AA22B1" w:rsidRPr="00530389" w:rsidRDefault="00AA22B1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53038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Toplantı Tarihi</w:t>
                      </w:r>
                      <w:r w:rsidRPr="0053038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53038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="000C35B9" w:rsidRPr="0053038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</w:r>
                      <w:r w:rsidRPr="0053038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:</w:t>
                      </w:r>
                      <w:r w:rsidRPr="0053038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210998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>28.11</w:t>
                      </w:r>
                      <w:r w:rsidR="004E0949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>.2023</w:t>
                      </w:r>
                    </w:p>
                    <w:p w14:paraId="2C78EC89" w14:textId="7E6E6928" w:rsidR="00AA22B1" w:rsidRPr="00530389" w:rsidRDefault="00AA22B1" w:rsidP="00BE2A80">
                      <w:pPr>
                        <w:jc w:val="both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530389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Toplantı Saati</w:t>
                      </w:r>
                      <w:r w:rsidRPr="00530389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530389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0C35B9" w:rsidRPr="00530389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530389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B2443C" w:rsidRPr="006A2C42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210998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4E0949" w:rsidRPr="006A2C42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>:00</w:t>
                      </w:r>
                    </w:p>
                    <w:p w14:paraId="3616FFDD" w14:textId="77777777" w:rsidR="007B7CBB" w:rsidRDefault="007B7CBB" w:rsidP="00BE2A80">
                      <w:pPr>
                        <w:jc w:val="both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1FBA4AD" w14:textId="77777777" w:rsidR="00F233C8" w:rsidRPr="000C35B9" w:rsidRDefault="00F233C8" w:rsidP="00BE2A80">
                      <w:pPr>
                        <w:jc w:val="both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E95119" w14:textId="77777777" w:rsidR="00AA22B1" w:rsidRPr="000C35B9" w:rsidRDefault="00AA22B1" w:rsidP="00BE2A80">
                      <w:pPr>
                        <w:jc w:val="both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PROJE SAHİBİ</w:t>
                      </w:r>
                    </w:p>
                    <w:p w14:paraId="3AD8F42A" w14:textId="77777777" w:rsidR="00AA22B1" w:rsidRPr="000C35B9" w:rsidRDefault="00AA22B1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7EFCB16A" w14:textId="1A7E88D2" w:rsidR="005A58E8" w:rsidRDefault="00210998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Alagöz Maden Sanayi Ve Ticaret A.Ş.</w:t>
                      </w:r>
                    </w:p>
                    <w:p w14:paraId="03539A4A" w14:textId="77777777" w:rsidR="00210998" w:rsidRPr="000C35B9" w:rsidRDefault="00210998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6CE87927" w14:textId="2DB3E416" w:rsidR="00AA22B1" w:rsidRPr="000C35B9" w:rsidRDefault="00AA22B1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Tel</w:t>
                      </w: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ab/>
                        <w:t>:</w:t>
                      </w:r>
                      <w:r w:rsidRPr="000C35B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+90 </w:t>
                      </w:r>
                      <w:r w:rsid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(</w:t>
                      </w:r>
                      <w:r w:rsidR="00210998" w:rsidRP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312</w:t>
                      </w:r>
                      <w:r w:rsid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)</w:t>
                      </w:r>
                      <w:r w:rsidR="00210998" w:rsidRP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236 26 36</w:t>
                      </w:r>
                    </w:p>
                    <w:p w14:paraId="2D7CB5EB" w14:textId="1FFDF5E0" w:rsidR="00AA22B1" w:rsidRPr="000C35B9" w:rsidRDefault="00AA22B1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Faks</w:t>
                      </w: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ab/>
                        <w:t>:</w:t>
                      </w:r>
                      <w:r w:rsidRPr="000C35B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+90 </w:t>
                      </w:r>
                      <w:r w:rsid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(</w:t>
                      </w:r>
                      <w:r w:rsidR="00210998" w:rsidRP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312</w:t>
                      </w:r>
                      <w:r w:rsid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)</w:t>
                      </w:r>
                      <w:r w:rsidR="00210998" w:rsidRPr="0021099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236 26 36</w:t>
                      </w:r>
                    </w:p>
                    <w:p w14:paraId="245BCFD0" w14:textId="77777777" w:rsidR="00AA22B1" w:rsidRPr="000C35B9" w:rsidRDefault="00AA22B1" w:rsidP="00BE2A80">
                      <w:pPr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7140376D" w14:textId="77777777" w:rsidR="00AA22B1" w:rsidRPr="000C35B9" w:rsidRDefault="00AA22B1" w:rsidP="00BE2A80">
                      <w:pPr>
                        <w:ind w:right="271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ÇED RAPORUNU HAZIRLAYAN KURULUŞ</w:t>
                      </w:r>
                    </w:p>
                    <w:p w14:paraId="479B3AC5" w14:textId="77777777" w:rsidR="00AA22B1" w:rsidRPr="000C35B9" w:rsidRDefault="00AA22B1" w:rsidP="00BE2A80">
                      <w:pPr>
                        <w:widowControl w:val="0"/>
                        <w:ind w:left="426" w:right="27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2A803E" w14:textId="77777777" w:rsidR="00AA22B1" w:rsidRPr="000C35B9" w:rsidRDefault="00AA22B1" w:rsidP="00BE2A80">
                      <w:pPr>
                        <w:widowControl w:val="0"/>
                        <w:ind w:right="27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5B9">
                        <w:rPr>
                          <w:rFonts w:ascii="Arial" w:hAnsi="Arial" w:cs="Arial"/>
                          <w:sz w:val="20"/>
                          <w:szCs w:val="20"/>
                        </w:rPr>
                        <w:t>MGS Proje Müşavirlik Mühendislik Ticaret Ltd. Şti.</w:t>
                      </w:r>
                    </w:p>
                    <w:p w14:paraId="5E869AD8" w14:textId="77777777" w:rsidR="00AA22B1" w:rsidRPr="000C35B9" w:rsidRDefault="00AA22B1" w:rsidP="00BE2A80">
                      <w:pPr>
                        <w:ind w:left="426" w:right="271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CEF45E1" w14:textId="77777777" w:rsidR="00AA22B1" w:rsidRPr="000C35B9" w:rsidRDefault="00AA22B1" w:rsidP="00BE2A80">
                      <w:pPr>
                        <w:ind w:right="43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 </w:t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  <w:r w:rsidRPr="000C35B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+90 </w:t>
                      </w:r>
                      <w:r w:rsidRPr="000C35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(312) 479 84 00 (pbx) </w:t>
                      </w:r>
                    </w:p>
                    <w:p w14:paraId="3258BAC8" w14:textId="77777777" w:rsidR="00AA22B1" w:rsidRPr="000C35B9" w:rsidRDefault="00AA22B1" w:rsidP="00BE2A80">
                      <w:pPr>
                        <w:ind w:right="43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Faks </w:t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  <w:r w:rsidRPr="000C35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35B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+90 </w:t>
                      </w:r>
                      <w:r w:rsidRPr="000C35B9">
                        <w:rPr>
                          <w:rFonts w:ascii="Arial" w:hAnsi="Arial" w:cs="Arial"/>
                          <w:sz w:val="20"/>
                          <w:szCs w:val="20"/>
                        </w:rPr>
                        <w:t>(312) 479 84 99</w:t>
                      </w:r>
                    </w:p>
                    <w:p w14:paraId="11024FD1" w14:textId="77777777" w:rsidR="00AA22B1" w:rsidRPr="000C35B9" w:rsidRDefault="00AA22B1" w:rsidP="00BE2A80">
                      <w:pPr>
                        <w:ind w:right="43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Web </w:t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  <w:r w:rsidRPr="000C35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www.mgsmuhendislik.com</w:t>
                      </w:r>
                    </w:p>
                    <w:p w14:paraId="20BCD181" w14:textId="77777777" w:rsidR="00AA22B1" w:rsidRPr="000C35B9" w:rsidRDefault="00AA22B1" w:rsidP="00BE2A80">
                      <w:pPr>
                        <w:ind w:right="43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e-posta </w:t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C3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  <w:r w:rsidRPr="000C35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mgs@mgsmuhendislik.com</w:t>
                      </w:r>
                    </w:p>
                    <w:p w14:paraId="06BE0DC5" w14:textId="77777777" w:rsidR="00BE2A80" w:rsidRDefault="00BE2A80"/>
                  </w:txbxContent>
                </v:textbox>
                <w10:anchorlock/>
              </v:shape>
            </w:pict>
          </mc:Fallback>
        </mc:AlternateContent>
      </w:r>
    </w:p>
    <w:sectPr w:rsidR="003E27FA" w:rsidRPr="00AA22B1" w:rsidSect="00AA22B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C9"/>
    <w:rsid w:val="000A56BC"/>
    <w:rsid w:val="000C3053"/>
    <w:rsid w:val="000C35B9"/>
    <w:rsid w:val="000C4E6E"/>
    <w:rsid w:val="000D7060"/>
    <w:rsid w:val="000F1359"/>
    <w:rsid w:val="001B2152"/>
    <w:rsid w:val="002012D9"/>
    <w:rsid w:val="00210998"/>
    <w:rsid w:val="002147B8"/>
    <w:rsid w:val="002212E5"/>
    <w:rsid w:val="00227FBF"/>
    <w:rsid w:val="002431F3"/>
    <w:rsid w:val="00276AAC"/>
    <w:rsid w:val="002E58A2"/>
    <w:rsid w:val="003130ED"/>
    <w:rsid w:val="003151BC"/>
    <w:rsid w:val="00366491"/>
    <w:rsid w:val="00371A49"/>
    <w:rsid w:val="003831D9"/>
    <w:rsid w:val="003E27FA"/>
    <w:rsid w:val="00450E05"/>
    <w:rsid w:val="004A0C2E"/>
    <w:rsid w:val="004A68B9"/>
    <w:rsid w:val="004D2D0C"/>
    <w:rsid w:val="004E0949"/>
    <w:rsid w:val="00530389"/>
    <w:rsid w:val="00551896"/>
    <w:rsid w:val="005A58E8"/>
    <w:rsid w:val="005E2047"/>
    <w:rsid w:val="005F7F96"/>
    <w:rsid w:val="00602722"/>
    <w:rsid w:val="00635E8A"/>
    <w:rsid w:val="00662162"/>
    <w:rsid w:val="00666D82"/>
    <w:rsid w:val="0067664E"/>
    <w:rsid w:val="00686EEE"/>
    <w:rsid w:val="006A2C42"/>
    <w:rsid w:val="006E3C31"/>
    <w:rsid w:val="007017C9"/>
    <w:rsid w:val="00714A4C"/>
    <w:rsid w:val="00722506"/>
    <w:rsid w:val="0075514A"/>
    <w:rsid w:val="00755686"/>
    <w:rsid w:val="00755CA6"/>
    <w:rsid w:val="00797982"/>
    <w:rsid w:val="007B7CBB"/>
    <w:rsid w:val="008150DC"/>
    <w:rsid w:val="00835C8E"/>
    <w:rsid w:val="00851F77"/>
    <w:rsid w:val="008739E6"/>
    <w:rsid w:val="00883A8A"/>
    <w:rsid w:val="008A16AB"/>
    <w:rsid w:val="008C6C79"/>
    <w:rsid w:val="008E766A"/>
    <w:rsid w:val="00930D09"/>
    <w:rsid w:val="00965668"/>
    <w:rsid w:val="009810DD"/>
    <w:rsid w:val="00A144CF"/>
    <w:rsid w:val="00A20C15"/>
    <w:rsid w:val="00A943EE"/>
    <w:rsid w:val="00A972DA"/>
    <w:rsid w:val="00AA22B1"/>
    <w:rsid w:val="00AB6969"/>
    <w:rsid w:val="00AC4D7D"/>
    <w:rsid w:val="00AC5089"/>
    <w:rsid w:val="00AD5402"/>
    <w:rsid w:val="00AE5683"/>
    <w:rsid w:val="00B2443C"/>
    <w:rsid w:val="00B36CE5"/>
    <w:rsid w:val="00B57AFC"/>
    <w:rsid w:val="00B7271A"/>
    <w:rsid w:val="00B87E20"/>
    <w:rsid w:val="00B92DE2"/>
    <w:rsid w:val="00BA618B"/>
    <w:rsid w:val="00BE2A80"/>
    <w:rsid w:val="00C07C1A"/>
    <w:rsid w:val="00C17E55"/>
    <w:rsid w:val="00C36877"/>
    <w:rsid w:val="00C36E75"/>
    <w:rsid w:val="00C55E6F"/>
    <w:rsid w:val="00C83548"/>
    <w:rsid w:val="00C97CDC"/>
    <w:rsid w:val="00CA4AF3"/>
    <w:rsid w:val="00CC60CF"/>
    <w:rsid w:val="00CE4EDD"/>
    <w:rsid w:val="00CF4C29"/>
    <w:rsid w:val="00D00059"/>
    <w:rsid w:val="00D50EE6"/>
    <w:rsid w:val="00D94BD1"/>
    <w:rsid w:val="00E0385A"/>
    <w:rsid w:val="00E22035"/>
    <w:rsid w:val="00E73294"/>
    <w:rsid w:val="00E9439F"/>
    <w:rsid w:val="00EC5A19"/>
    <w:rsid w:val="00EE0C89"/>
    <w:rsid w:val="00F07780"/>
    <w:rsid w:val="00F233C8"/>
    <w:rsid w:val="00F45309"/>
    <w:rsid w:val="00F63799"/>
    <w:rsid w:val="00F93E0C"/>
    <w:rsid w:val="00FB08E5"/>
    <w:rsid w:val="00FB3DEC"/>
    <w:rsid w:val="00FB4910"/>
    <w:rsid w:val="00FB5FB9"/>
    <w:rsid w:val="00FB6609"/>
    <w:rsid w:val="00FD4F31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DE04"/>
  <w15:docId w15:val="{5ECA6E7C-1AAE-416B-9DD7-52472EB9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next w:val="Normal"/>
    <w:link w:val="T1Char"/>
    <w:autoRedefine/>
    <w:uiPriority w:val="39"/>
    <w:unhideWhenUsed/>
    <w:qFormat/>
    <w:rsid w:val="00C36E75"/>
    <w:pPr>
      <w:spacing w:after="0" w:line="240" w:lineRule="auto"/>
      <w:contextualSpacing/>
      <w:jc w:val="both"/>
    </w:pPr>
    <w:rPr>
      <w:rFonts w:ascii="Arial" w:eastAsiaTheme="minorEastAsia" w:hAnsi="Arial"/>
      <w:lang w:eastAsia="tr-TR"/>
    </w:rPr>
  </w:style>
  <w:style w:type="character" w:customStyle="1" w:styleId="T1Char">
    <w:name w:val="İÇT 1 Char"/>
    <w:basedOn w:val="VarsaylanParagrafYazTipi"/>
    <w:link w:val="T1"/>
    <w:uiPriority w:val="39"/>
    <w:rsid w:val="00C36E75"/>
    <w:rPr>
      <w:rFonts w:ascii="Arial" w:eastAsiaTheme="minorEastAsia" w:hAnsi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909B-CAA5-4B77-B3DD-5E28E957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Kaymakamlık</cp:lastModifiedBy>
  <cp:revision>2</cp:revision>
  <cp:lastPrinted>2022-12-13T07:50:00Z</cp:lastPrinted>
  <dcterms:created xsi:type="dcterms:W3CDTF">2023-11-13T08:32:00Z</dcterms:created>
  <dcterms:modified xsi:type="dcterms:W3CDTF">2023-11-13T08:32:00Z</dcterms:modified>
</cp:coreProperties>
</file>